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3" w:rsidRPr="00F77173" w:rsidRDefault="00F77173">
      <w:pPr>
        <w:rPr>
          <w:b/>
        </w:rPr>
      </w:pPr>
      <w:bookmarkStart w:id="0" w:name="_GoBack"/>
      <w:bookmarkEnd w:id="0"/>
      <w:r w:rsidRPr="00F77173">
        <w:rPr>
          <w:b/>
        </w:rPr>
        <w:t>Programma Training Richtlijn voor diagnostiek en behandeling van suïcidaal gedrag</w:t>
      </w:r>
    </w:p>
    <w:tbl>
      <w:tblPr>
        <w:tblStyle w:val="Tabelraster"/>
        <w:tblW w:w="9686" w:type="dxa"/>
        <w:tblLook w:val="04A0" w:firstRow="1" w:lastRow="0" w:firstColumn="1" w:lastColumn="0" w:noHBand="0" w:noVBand="1"/>
      </w:tblPr>
      <w:tblGrid>
        <w:gridCol w:w="691"/>
        <w:gridCol w:w="1156"/>
        <w:gridCol w:w="2083"/>
        <w:gridCol w:w="2118"/>
        <w:gridCol w:w="3638"/>
      </w:tblGrid>
      <w:tr w:rsidR="00937AB0" w:rsidTr="00F77173">
        <w:tc>
          <w:tcPr>
            <w:tcW w:w="691" w:type="dxa"/>
          </w:tcPr>
          <w:p w:rsidR="00937AB0" w:rsidRDefault="00937AB0" w:rsidP="00937AB0">
            <w:r>
              <w:t>Blok</w:t>
            </w:r>
          </w:p>
        </w:tc>
        <w:tc>
          <w:tcPr>
            <w:tcW w:w="1156" w:type="dxa"/>
          </w:tcPr>
          <w:p w:rsidR="00937AB0" w:rsidRDefault="00937AB0" w:rsidP="00937AB0">
            <w:r>
              <w:t>Tijd</w:t>
            </w:r>
          </w:p>
        </w:tc>
        <w:tc>
          <w:tcPr>
            <w:tcW w:w="2083" w:type="dxa"/>
          </w:tcPr>
          <w:p w:rsidR="00937AB0" w:rsidRDefault="00937AB0" w:rsidP="00937AB0">
            <w:r>
              <w:t>Schema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>
            <w:r>
              <w:t>Inhoud</w:t>
            </w:r>
          </w:p>
        </w:tc>
      </w:tr>
      <w:tr w:rsidR="00937AB0" w:rsidTr="00F77173">
        <w:tc>
          <w:tcPr>
            <w:tcW w:w="691" w:type="dxa"/>
          </w:tcPr>
          <w:p w:rsidR="00937AB0" w:rsidRDefault="00937AB0" w:rsidP="00937AB0">
            <w:r>
              <w:t>0</w:t>
            </w:r>
          </w:p>
        </w:tc>
        <w:tc>
          <w:tcPr>
            <w:tcW w:w="1156" w:type="dxa"/>
          </w:tcPr>
          <w:p w:rsidR="00937AB0" w:rsidRDefault="00937AB0" w:rsidP="00937AB0">
            <w:r>
              <w:t xml:space="preserve">8.30 – </w:t>
            </w:r>
          </w:p>
          <w:p w:rsidR="00937AB0" w:rsidRDefault="00937AB0" w:rsidP="00937AB0">
            <w:r>
              <w:t>9.15</w:t>
            </w:r>
          </w:p>
        </w:tc>
        <w:tc>
          <w:tcPr>
            <w:tcW w:w="2083" w:type="dxa"/>
          </w:tcPr>
          <w:p w:rsidR="00937AB0" w:rsidRDefault="00937AB0" w:rsidP="00937AB0">
            <w:r>
              <w:t>Introductie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numPr>
                <w:ilvl w:val="0"/>
                <w:numId w:val="1"/>
              </w:numPr>
            </w:pPr>
            <w:r>
              <w:t>Kennismaking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1"/>
              </w:numPr>
            </w:pPr>
            <w:r>
              <w:t>Uitleg inhoud training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1"/>
              </w:numPr>
            </w:pPr>
            <w:r>
              <w:t>Suïcidaal gedrag in de GGZ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1"/>
              </w:numPr>
            </w:pPr>
            <w:r>
              <w:t>Richtlijnontwikkeling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1"/>
              </w:numPr>
            </w:pPr>
            <w:r>
              <w:t>Context van de training</w:t>
            </w:r>
          </w:p>
        </w:tc>
      </w:tr>
      <w:tr w:rsidR="00937AB0" w:rsidTr="00F77173">
        <w:tc>
          <w:tcPr>
            <w:tcW w:w="691" w:type="dxa"/>
          </w:tcPr>
          <w:p w:rsidR="00937AB0" w:rsidRDefault="00937AB0" w:rsidP="00937AB0">
            <w:r>
              <w:t>1</w:t>
            </w:r>
          </w:p>
        </w:tc>
        <w:tc>
          <w:tcPr>
            <w:tcW w:w="1156" w:type="dxa"/>
          </w:tcPr>
          <w:p w:rsidR="00937AB0" w:rsidRDefault="00937AB0" w:rsidP="00937AB0">
            <w:r>
              <w:t xml:space="preserve">9.15 – </w:t>
            </w:r>
          </w:p>
          <w:p w:rsidR="00937AB0" w:rsidRDefault="00937AB0" w:rsidP="00937AB0">
            <w:r>
              <w:t>10.30</w:t>
            </w:r>
          </w:p>
        </w:tc>
        <w:tc>
          <w:tcPr>
            <w:tcW w:w="2083" w:type="dxa"/>
          </w:tcPr>
          <w:p w:rsidR="00937AB0" w:rsidRDefault="00937AB0" w:rsidP="00937AB0">
            <w:r>
              <w:t>Principes voor de omgang met suïcidaal gedrag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numPr>
                <w:ilvl w:val="0"/>
                <w:numId w:val="3"/>
              </w:numPr>
            </w:pPr>
            <w:r>
              <w:t>Definitie van suïcidaal gedrag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3"/>
              </w:numPr>
            </w:pPr>
            <w:r>
              <w:t>Vijf thema’s in de richtlijn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3"/>
              </w:numPr>
            </w:pPr>
            <w:r>
              <w:t>Systematisch onderzoek van suïcidaal gedrag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3"/>
              </w:numPr>
            </w:pPr>
            <w:r>
              <w:t>CASE-benadering</w:t>
            </w:r>
          </w:p>
        </w:tc>
      </w:tr>
      <w:tr w:rsidR="00937AB0" w:rsidTr="00F77173">
        <w:tc>
          <w:tcPr>
            <w:tcW w:w="691" w:type="dxa"/>
          </w:tcPr>
          <w:p w:rsidR="00937AB0" w:rsidRDefault="00937AB0" w:rsidP="00937AB0">
            <w:r>
              <w:t>2</w:t>
            </w:r>
          </w:p>
        </w:tc>
        <w:tc>
          <w:tcPr>
            <w:tcW w:w="1156" w:type="dxa"/>
          </w:tcPr>
          <w:p w:rsidR="00937AB0" w:rsidRDefault="00937AB0" w:rsidP="00937AB0"/>
        </w:tc>
        <w:tc>
          <w:tcPr>
            <w:tcW w:w="2083" w:type="dxa"/>
          </w:tcPr>
          <w:p w:rsidR="00937AB0" w:rsidRDefault="00937AB0" w:rsidP="00937AB0"/>
        </w:tc>
        <w:tc>
          <w:tcPr>
            <w:tcW w:w="2118" w:type="dxa"/>
          </w:tcPr>
          <w:p w:rsidR="00937AB0" w:rsidRDefault="00937AB0" w:rsidP="00937AB0">
            <w:r>
              <w:t>Oefening 1</w:t>
            </w:r>
          </w:p>
          <w:p w:rsidR="00937AB0" w:rsidRDefault="00937AB0" w:rsidP="00937AB0">
            <w:r>
              <w:t>Contact maken over de actuele suïcide-gedachten</w:t>
            </w:r>
          </w:p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numPr>
                <w:ilvl w:val="0"/>
                <w:numId w:val="2"/>
              </w:numPr>
            </w:pPr>
            <w:r>
              <w:t>Oefenen met contact maken en doorvragen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2"/>
              </w:numPr>
            </w:pPr>
            <w:r>
              <w:t>Ingaan op wat de patiënt zegt</w:t>
            </w:r>
          </w:p>
        </w:tc>
      </w:tr>
      <w:tr w:rsidR="00937AB0" w:rsidTr="00F77173">
        <w:tc>
          <w:tcPr>
            <w:tcW w:w="691" w:type="dxa"/>
          </w:tcPr>
          <w:p w:rsidR="00937AB0" w:rsidRDefault="00937AB0" w:rsidP="00937AB0"/>
        </w:tc>
        <w:tc>
          <w:tcPr>
            <w:tcW w:w="1156" w:type="dxa"/>
          </w:tcPr>
          <w:p w:rsidR="00937AB0" w:rsidRDefault="00937AB0" w:rsidP="00937AB0">
            <w:r>
              <w:t xml:space="preserve">10.30 - </w:t>
            </w:r>
          </w:p>
          <w:p w:rsidR="00937AB0" w:rsidRDefault="00937AB0" w:rsidP="00937AB0">
            <w:r>
              <w:t>10.45</w:t>
            </w:r>
          </w:p>
        </w:tc>
        <w:tc>
          <w:tcPr>
            <w:tcW w:w="2083" w:type="dxa"/>
          </w:tcPr>
          <w:p w:rsidR="00937AB0" w:rsidRDefault="00937AB0" w:rsidP="00937AB0">
            <w:r>
              <w:t>Pauze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/>
        </w:tc>
      </w:tr>
      <w:tr w:rsidR="00937AB0" w:rsidTr="00F77173">
        <w:tc>
          <w:tcPr>
            <w:tcW w:w="691" w:type="dxa"/>
          </w:tcPr>
          <w:p w:rsidR="00937AB0" w:rsidRDefault="00937AB0" w:rsidP="00937AB0">
            <w:r>
              <w:t>3</w:t>
            </w:r>
          </w:p>
        </w:tc>
        <w:tc>
          <w:tcPr>
            <w:tcW w:w="1156" w:type="dxa"/>
          </w:tcPr>
          <w:p w:rsidR="00937AB0" w:rsidRDefault="00937AB0" w:rsidP="00937AB0">
            <w:r>
              <w:t xml:space="preserve">10.45 – </w:t>
            </w:r>
          </w:p>
          <w:p w:rsidR="00937AB0" w:rsidRDefault="00937AB0" w:rsidP="00937AB0">
            <w:r>
              <w:t>12.30</w:t>
            </w:r>
          </w:p>
        </w:tc>
        <w:tc>
          <w:tcPr>
            <w:tcW w:w="2083" w:type="dxa"/>
          </w:tcPr>
          <w:p w:rsidR="00937AB0" w:rsidRDefault="00937AB0" w:rsidP="00937AB0">
            <w:r>
              <w:t>Systematisch onderzoek van suïcidaal gedrag</w:t>
            </w:r>
          </w:p>
        </w:tc>
        <w:tc>
          <w:tcPr>
            <w:tcW w:w="2118" w:type="dxa"/>
          </w:tcPr>
          <w:p w:rsidR="00937AB0" w:rsidRDefault="00937AB0" w:rsidP="00937AB0">
            <w:r>
              <w:t>Oefening 2</w:t>
            </w:r>
          </w:p>
          <w:p w:rsidR="00937AB0" w:rsidRDefault="00937AB0" w:rsidP="00937AB0">
            <w:r>
              <w:t>Recente en ruimere voorgeschiedenis</w:t>
            </w:r>
          </w:p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numPr>
                <w:ilvl w:val="0"/>
                <w:numId w:val="4"/>
              </w:numPr>
            </w:pPr>
            <w:r>
              <w:t>Exploreren van de recente en ruimere voorgeschiedenis van het suïcidale gedrag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4"/>
              </w:numPr>
            </w:pPr>
            <w:r>
              <w:t>Inventarisatie van gebeurtenissen en gedachten die aanleiding gaven tot suïcidegedachten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4"/>
              </w:numPr>
            </w:pPr>
            <w:r>
              <w:t>Inventariseren van eerdere episoden/pogingen en aanleidingen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4"/>
              </w:numPr>
            </w:pPr>
            <w:r>
              <w:t>Inventariseren factoren die samenhangen met suïcidaal gedrag</w:t>
            </w:r>
          </w:p>
        </w:tc>
      </w:tr>
      <w:tr w:rsidR="00937AB0" w:rsidTr="00F77173">
        <w:tc>
          <w:tcPr>
            <w:tcW w:w="691" w:type="dxa"/>
          </w:tcPr>
          <w:p w:rsidR="00937AB0" w:rsidRDefault="00937AB0" w:rsidP="00937AB0"/>
        </w:tc>
        <w:tc>
          <w:tcPr>
            <w:tcW w:w="1156" w:type="dxa"/>
          </w:tcPr>
          <w:p w:rsidR="00937AB0" w:rsidRDefault="00937AB0" w:rsidP="00937AB0">
            <w:r>
              <w:t xml:space="preserve">12.30 – </w:t>
            </w:r>
          </w:p>
          <w:p w:rsidR="00937AB0" w:rsidRDefault="00937AB0" w:rsidP="00937AB0">
            <w:r>
              <w:t>13.30</w:t>
            </w:r>
          </w:p>
        </w:tc>
        <w:tc>
          <w:tcPr>
            <w:tcW w:w="2083" w:type="dxa"/>
          </w:tcPr>
          <w:p w:rsidR="00937AB0" w:rsidRDefault="00937AB0" w:rsidP="00937AB0">
            <w:r>
              <w:t>Pauze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ind w:left="360"/>
            </w:pPr>
          </w:p>
        </w:tc>
      </w:tr>
      <w:tr w:rsidR="00937AB0" w:rsidTr="00F77173">
        <w:tc>
          <w:tcPr>
            <w:tcW w:w="691" w:type="dxa"/>
          </w:tcPr>
          <w:p w:rsidR="00937AB0" w:rsidRDefault="00937AB0" w:rsidP="00937AB0">
            <w:r>
              <w:t>4</w:t>
            </w:r>
          </w:p>
        </w:tc>
        <w:tc>
          <w:tcPr>
            <w:tcW w:w="1156" w:type="dxa"/>
          </w:tcPr>
          <w:p w:rsidR="00937AB0" w:rsidRDefault="00937AB0" w:rsidP="00937AB0">
            <w:r>
              <w:t xml:space="preserve">13.30 – </w:t>
            </w:r>
          </w:p>
          <w:p w:rsidR="00937AB0" w:rsidRDefault="00937AB0" w:rsidP="00937AB0">
            <w:r>
              <w:t>15.00</w:t>
            </w:r>
          </w:p>
        </w:tc>
        <w:tc>
          <w:tcPr>
            <w:tcW w:w="2083" w:type="dxa"/>
          </w:tcPr>
          <w:p w:rsidR="00937AB0" w:rsidRDefault="00937AB0" w:rsidP="00937AB0">
            <w:r>
              <w:t>Structuur-diagnose van suïcidaal gedrag</w:t>
            </w:r>
          </w:p>
        </w:tc>
        <w:tc>
          <w:tcPr>
            <w:tcW w:w="2118" w:type="dxa"/>
          </w:tcPr>
          <w:p w:rsidR="00937AB0" w:rsidRDefault="00937AB0" w:rsidP="00937AB0"/>
        </w:tc>
        <w:tc>
          <w:tcPr>
            <w:tcW w:w="3638" w:type="dxa"/>
          </w:tcPr>
          <w:p w:rsidR="00937AB0" w:rsidRDefault="00937AB0" w:rsidP="00937AB0">
            <w:pPr>
              <w:pStyle w:val="Lijstalinea"/>
              <w:numPr>
                <w:ilvl w:val="0"/>
                <w:numId w:val="5"/>
              </w:numPr>
            </w:pPr>
            <w:r>
              <w:t xml:space="preserve">Model van stress-kwetsbaarheid en </w:t>
            </w:r>
            <w:proofErr w:type="spellStart"/>
            <w:r>
              <w:t>entrapment</w:t>
            </w:r>
            <w:proofErr w:type="spellEnd"/>
          </w:p>
          <w:p w:rsidR="00937AB0" w:rsidRDefault="00937AB0" w:rsidP="00937AB0">
            <w:pPr>
              <w:pStyle w:val="Lijstalinea"/>
              <w:numPr>
                <w:ilvl w:val="0"/>
                <w:numId w:val="5"/>
              </w:numPr>
            </w:pPr>
            <w:r>
              <w:t>Stress- en kwetsbaarheidsfactoren</w:t>
            </w:r>
          </w:p>
          <w:p w:rsidR="00937AB0" w:rsidRDefault="00937AB0" w:rsidP="00937AB0">
            <w:pPr>
              <w:pStyle w:val="Lijstalinea"/>
              <w:numPr>
                <w:ilvl w:val="0"/>
                <w:numId w:val="5"/>
              </w:numPr>
            </w:pPr>
            <w:r>
              <w:t>Beschermende factoren</w:t>
            </w:r>
          </w:p>
        </w:tc>
      </w:tr>
      <w:tr w:rsidR="00937AB0" w:rsidTr="00F77173">
        <w:tc>
          <w:tcPr>
            <w:tcW w:w="691" w:type="dxa"/>
          </w:tcPr>
          <w:p w:rsidR="00937AB0" w:rsidRDefault="00F77173" w:rsidP="00937AB0">
            <w:r>
              <w:t>5</w:t>
            </w:r>
          </w:p>
        </w:tc>
        <w:tc>
          <w:tcPr>
            <w:tcW w:w="1156" w:type="dxa"/>
          </w:tcPr>
          <w:p w:rsidR="00937AB0" w:rsidRDefault="00937AB0" w:rsidP="00937AB0"/>
        </w:tc>
        <w:tc>
          <w:tcPr>
            <w:tcW w:w="2083" w:type="dxa"/>
          </w:tcPr>
          <w:p w:rsidR="00937AB0" w:rsidRDefault="00937AB0" w:rsidP="00937AB0"/>
        </w:tc>
        <w:tc>
          <w:tcPr>
            <w:tcW w:w="2118" w:type="dxa"/>
          </w:tcPr>
          <w:p w:rsidR="00937AB0" w:rsidRDefault="00F77173" w:rsidP="00937AB0">
            <w:r>
              <w:t>Oefening 3</w:t>
            </w:r>
          </w:p>
          <w:p w:rsidR="00F77173" w:rsidRDefault="00F77173" w:rsidP="00937AB0">
            <w:r>
              <w:t>Structuur- diagnose van suïcidaal gedrag</w:t>
            </w:r>
          </w:p>
        </w:tc>
        <w:tc>
          <w:tcPr>
            <w:tcW w:w="3638" w:type="dxa"/>
          </w:tcPr>
          <w:p w:rsidR="00937AB0" w:rsidRDefault="00F77173" w:rsidP="00937AB0">
            <w:pPr>
              <w:pStyle w:val="Lijstalinea"/>
              <w:numPr>
                <w:ilvl w:val="0"/>
                <w:numId w:val="5"/>
              </w:numPr>
            </w:pPr>
            <w:r>
              <w:t>Onderzoek van de suïcidale toestand</w:t>
            </w:r>
          </w:p>
          <w:p w:rsidR="00F77173" w:rsidRDefault="00F77173" w:rsidP="00937AB0">
            <w:pPr>
              <w:pStyle w:val="Lijstalinea"/>
              <w:numPr>
                <w:ilvl w:val="0"/>
                <w:numId w:val="5"/>
              </w:numPr>
            </w:pPr>
            <w:r>
              <w:t>Onderzoeken van stress- en kwetsbaarheidsfactoren</w:t>
            </w:r>
          </w:p>
          <w:p w:rsidR="00F77173" w:rsidRDefault="00F77173" w:rsidP="00937AB0">
            <w:pPr>
              <w:pStyle w:val="Lijstalinea"/>
              <w:numPr>
                <w:ilvl w:val="0"/>
                <w:numId w:val="5"/>
              </w:numPr>
            </w:pPr>
            <w:r>
              <w:t>Onderzoeken van beschermende factoren</w:t>
            </w:r>
          </w:p>
          <w:p w:rsidR="00F77173" w:rsidRDefault="00F77173" w:rsidP="00937AB0">
            <w:pPr>
              <w:pStyle w:val="Lijstalinea"/>
              <w:numPr>
                <w:ilvl w:val="0"/>
                <w:numId w:val="5"/>
              </w:numPr>
            </w:pPr>
            <w:r>
              <w:t xml:space="preserve">Onderzoeken van het </w:t>
            </w:r>
            <w:r>
              <w:lastRenderedPageBreak/>
              <w:t>toekomstperspectief</w:t>
            </w:r>
          </w:p>
          <w:p w:rsidR="00F77173" w:rsidRDefault="00F77173" w:rsidP="00937AB0">
            <w:pPr>
              <w:pStyle w:val="Lijstalinea"/>
              <w:numPr>
                <w:ilvl w:val="0"/>
                <w:numId w:val="5"/>
              </w:numPr>
            </w:pPr>
            <w:r>
              <w:t>Diagnostische formulering over het ontstaan en in stand houden van suïcidaal gedrag (basis van behandelplan)</w:t>
            </w:r>
          </w:p>
        </w:tc>
      </w:tr>
      <w:tr w:rsidR="00F77173" w:rsidTr="00F77173">
        <w:tc>
          <w:tcPr>
            <w:tcW w:w="691" w:type="dxa"/>
          </w:tcPr>
          <w:p w:rsidR="00F77173" w:rsidRDefault="00F77173" w:rsidP="00937AB0"/>
        </w:tc>
        <w:tc>
          <w:tcPr>
            <w:tcW w:w="1156" w:type="dxa"/>
          </w:tcPr>
          <w:p w:rsidR="00F77173" w:rsidRDefault="00F77173" w:rsidP="00937AB0">
            <w:r>
              <w:t xml:space="preserve">15.00 – </w:t>
            </w:r>
          </w:p>
          <w:p w:rsidR="00F77173" w:rsidRDefault="00F77173" w:rsidP="00937AB0">
            <w:r>
              <w:t>15.15</w:t>
            </w:r>
          </w:p>
        </w:tc>
        <w:tc>
          <w:tcPr>
            <w:tcW w:w="2083" w:type="dxa"/>
          </w:tcPr>
          <w:p w:rsidR="00F77173" w:rsidRDefault="00F77173" w:rsidP="00937AB0">
            <w:r>
              <w:t>Pauze</w:t>
            </w:r>
          </w:p>
        </w:tc>
        <w:tc>
          <w:tcPr>
            <w:tcW w:w="2118" w:type="dxa"/>
          </w:tcPr>
          <w:p w:rsidR="00F77173" w:rsidRDefault="00F77173" w:rsidP="00937AB0"/>
        </w:tc>
        <w:tc>
          <w:tcPr>
            <w:tcW w:w="3638" w:type="dxa"/>
          </w:tcPr>
          <w:p w:rsidR="00F77173" w:rsidRDefault="00F77173" w:rsidP="00F77173">
            <w:pPr>
              <w:pStyle w:val="Lijstalinea"/>
              <w:ind w:left="360"/>
            </w:pPr>
          </w:p>
        </w:tc>
      </w:tr>
      <w:tr w:rsidR="00F77173" w:rsidTr="00F77173">
        <w:tc>
          <w:tcPr>
            <w:tcW w:w="691" w:type="dxa"/>
          </w:tcPr>
          <w:p w:rsidR="00F77173" w:rsidRDefault="00F77173" w:rsidP="00937AB0">
            <w:r>
              <w:t>6</w:t>
            </w:r>
          </w:p>
        </w:tc>
        <w:tc>
          <w:tcPr>
            <w:tcW w:w="1156" w:type="dxa"/>
          </w:tcPr>
          <w:p w:rsidR="00F77173" w:rsidRDefault="00F77173" w:rsidP="00937AB0">
            <w:r>
              <w:t xml:space="preserve">15.15 – </w:t>
            </w:r>
          </w:p>
          <w:p w:rsidR="00F77173" w:rsidRDefault="00F77173" w:rsidP="00937AB0">
            <w:r>
              <w:t>15.30</w:t>
            </w:r>
          </w:p>
        </w:tc>
        <w:tc>
          <w:tcPr>
            <w:tcW w:w="2083" w:type="dxa"/>
          </w:tcPr>
          <w:p w:rsidR="00F77173" w:rsidRDefault="00F77173" w:rsidP="00937AB0">
            <w:r>
              <w:t xml:space="preserve">Veiligheid &amp; </w:t>
            </w:r>
            <w:proofErr w:type="spellStart"/>
            <w:r>
              <w:t>continuiteit</w:t>
            </w:r>
            <w:proofErr w:type="spellEnd"/>
            <w:r>
              <w:t xml:space="preserve"> van zorg</w:t>
            </w:r>
          </w:p>
        </w:tc>
        <w:tc>
          <w:tcPr>
            <w:tcW w:w="2118" w:type="dxa"/>
          </w:tcPr>
          <w:p w:rsidR="00F77173" w:rsidRDefault="00F77173" w:rsidP="00937AB0"/>
        </w:tc>
        <w:tc>
          <w:tcPr>
            <w:tcW w:w="3638" w:type="dxa"/>
          </w:tcPr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Veiligheid in acute situaties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Omgaan met middelen waarmee de patiënt kan beschadigen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De rol van naasten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Herhaalde beoordeling van suïcidaal gedrag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Suïcidaal gedrag tijdens transitiemomenten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Veiligheidsplan: afspraken noteren en bijstellen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Multidisciplinaire aanpak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Kwaliteitsdocument Ketenzorg (</w:t>
            </w:r>
            <w:proofErr w:type="spellStart"/>
            <w:r>
              <w:t>Hermens</w:t>
            </w:r>
            <w:proofErr w:type="spellEnd"/>
            <w:r>
              <w:t xml:space="preserve"> e.a. 2010)</w:t>
            </w:r>
          </w:p>
        </w:tc>
      </w:tr>
      <w:tr w:rsidR="00F77173" w:rsidTr="00F77173">
        <w:tc>
          <w:tcPr>
            <w:tcW w:w="691" w:type="dxa"/>
          </w:tcPr>
          <w:p w:rsidR="00F77173" w:rsidRDefault="00F77173" w:rsidP="00937AB0">
            <w:r>
              <w:t>5</w:t>
            </w:r>
          </w:p>
        </w:tc>
        <w:tc>
          <w:tcPr>
            <w:tcW w:w="1156" w:type="dxa"/>
          </w:tcPr>
          <w:p w:rsidR="00F77173" w:rsidRDefault="00F77173" w:rsidP="00937AB0">
            <w:r>
              <w:t xml:space="preserve">15.30 – </w:t>
            </w:r>
          </w:p>
          <w:p w:rsidR="00F77173" w:rsidRDefault="00F77173" w:rsidP="00937AB0">
            <w:r>
              <w:t>16.30</w:t>
            </w:r>
          </w:p>
        </w:tc>
        <w:tc>
          <w:tcPr>
            <w:tcW w:w="2083" w:type="dxa"/>
          </w:tcPr>
          <w:p w:rsidR="00F77173" w:rsidRDefault="00F77173" w:rsidP="00937AB0">
            <w:r>
              <w:t>Indicatiestelling en veiligheidsplan</w:t>
            </w:r>
          </w:p>
        </w:tc>
        <w:tc>
          <w:tcPr>
            <w:tcW w:w="2118" w:type="dxa"/>
          </w:tcPr>
          <w:p w:rsidR="00F77173" w:rsidRDefault="00F77173" w:rsidP="00937AB0">
            <w:r>
              <w:t>Oefening 4</w:t>
            </w:r>
          </w:p>
          <w:p w:rsidR="00F77173" w:rsidRDefault="00F77173" w:rsidP="00937AB0">
            <w:r>
              <w:t>Indicatiestelling</w:t>
            </w:r>
          </w:p>
        </w:tc>
        <w:tc>
          <w:tcPr>
            <w:tcW w:w="3638" w:type="dxa"/>
          </w:tcPr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proofErr w:type="spellStart"/>
            <w:r>
              <w:t>Risicowegeing</w:t>
            </w:r>
            <w:proofErr w:type="spellEnd"/>
            <w:r>
              <w:t xml:space="preserve"> voor de korte en lange termijn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De behandeling bepalen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Behandelsetting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Afspraken maken over veiligheid (leg deze beknopt vast)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Afspraken maken over behandeling en vervolgbehandeling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 xml:space="preserve">Maatregelen die de </w:t>
            </w:r>
            <w:proofErr w:type="spellStart"/>
            <w:r>
              <w:t>continuiteit</w:t>
            </w:r>
            <w:proofErr w:type="spellEnd"/>
            <w:r>
              <w:t xml:space="preserve"> bevorderen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Naasten betrekken</w:t>
            </w:r>
          </w:p>
        </w:tc>
      </w:tr>
      <w:tr w:rsidR="00F77173" w:rsidTr="00F77173">
        <w:tc>
          <w:tcPr>
            <w:tcW w:w="691" w:type="dxa"/>
          </w:tcPr>
          <w:p w:rsidR="00F77173" w:rsidRDefault="00F77173" w:rsidP="00937AB0">
            <w:r>
              <w:t>6</w:t>
            </w:r>
          </w:p>
        </w:tc>
        <w:tc>
          <w:tcPr>
            <w:tcW w:w="1156" w:type="dxa"/>
          </w:tcPr>
          <w:p w:rsidR="00F77173" w:rsidRDefault="00F77173" w:rsidP="00937AB0">
            <w:r>
              <w:t xml:space="preserve">16.30 – </w:t>
            </w:r>
          </w:p>
          <w:p w:rsidR="00F77173" w:rsidRDefault="00F77173" w:rsidP="00937AB0">
            <w:r>
              <w:t>17.00</w:t>
            </w:r>
          </w:p>
        </w:tc>
        <w:tc>
          <w:tcPr>
            <w:tcW w:w="2083" w:type="dxa"/>
          </w:tcPr>
          <w:p w:rsidR="00F77173" w:rsidRDefault="00F77173" w:rsidP="00937AB0">
            <w:r>
              <w:t>Chronisch suïcidaal gedrag en afronding</w:t>
            </w:r>
          </w:p>
        </w:tc>
        <w:tc>
          <w:tcPr>
            <w:tcW w:w="2118" w:type="dxa"/>
          </w:tcPr>
          <w:p w:rsidR="00F77173" w:rsidRDefault="00F77173" w:rsidP="00937AB0"/>
        </w:tc>
        <w:tc>
          <w:tcPr>
            <w:tcW w:w="3638" w:type="dxa"/>
          </w:tcPr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Aandachtspunten bij de omgang met suïcidaal gedrag</w:t>
            </w:r>
          </w:p>
          <w:p w:rsidR="00F77173" w:rsidRDefault="00F77173" w:rsidP="00F77173">
            <w:pPr>
              <w:pStyle w:val="Lijstalinea"/>
              <w:numPr>
                <w:ilvl w:val="0"/>
                <w:numId w:val="6"/>
              </w:numPr>
            </w:pPr>
            <w:r>
              <w:t>Chronisch suïcidaal gedrag bij cluster-B-persoonlijkheidsstoornissen</w:t>
            </w:r>
          </w:p>
        </w:tc>
      </w:tr>
    </w:tbl>
    <w:p w:rsidR="00A65389" w:rsidRPr="00937AB0" w:rsidRDefault="003F22F7" w:rsidP="00937AB0"/>
    <w:sectPr w:rsidR="00A65389" w:rsidRPr="0093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B82"/>
    <w:multiLevelType w:val="hybridMultilevel"/>
    <w:tmpl w:val="8C028B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24AF8"/>
    <w:multiLevelType w:val="hybridMultilevel"/>
    <w:tmpl w:val="86AE4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75027"/>
    <w:multiLevelType w:val="hybridMultilevel"/>
    <w:tmpl w:val="42681B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76A77"/>
    <w:multiLevelType w:val="hybridMultilevel"/>
    <w:tmpl w:val="612C5E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BC21D6"/>
    <w:multiLevelType w:val="hybridMultilevel"/>
    <w:tmpl w:val="70FAA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F73AE"/>
    <w:multiLevelType w:val="hybridMultilevel"/>
    <w:tmpl w:val="355E9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B0"/>
    <w:rsid w:val="002B7C90"/>
    <w:rsid w:val="0031103C"/>
    <w:rsid w:val="003F22F7"/>
    <w:rsid w:val="006952D2"/>
    <w:rsid w:val="00937AB0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Verver</dc:creator>
  <cp:lastModifiedBy>Saskia Corporaal</cp:lastModifiedBy>
  <cp:revision>2</cp:revision>
  <dcterms:created xsi:type="dcterms:W3CDTF">2014-07-22T11:59:00Z</dcterms:created>
  <dcterms:modified xsi:type="dcterms:W3CDTF">2014-07-22T11:59:00Z</dcterms:modified>
</cp:coreProperties>
</file>